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71" w:rsidRDefault="00E53271" w:rsidP="004861A9">
      <w:pPr>
        <w:spacing w:after="0" w:line="240" w:lineRule="auto"/>
        <w:jc w:val="center"/>
        <w:rPr>
          <w:noProof/>
        </w:rPr>
      </w:pPr>
    </w:p>
    <w:p w:rsidR="00E53271" w:rsidRDefault="00E53271" w:rsidP="004861A9">
      <w:pPr>
        <w:spacing w:after="0" w:line="240" w:lineRule="auto"/>
        <w:jc w:val="center"/>
        <w:rPr>
          <w:noProof/>
        </w:rPr>
      </w:pPr>
    </w:p>
    <w:p w:rsidR="002F12C9" w:rsidRDefault="004861A9" w:rsidP="004861A9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86400" cy="1113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A_GRAYSC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1A9" w:rsidRDefault="004861A9" w:rsidP="002F12C9">
      <w:pPr>
        <w:spacing w:after="0" w:line="240" w:lineRule="auto"/>
        <w:rPr>
          <w:noProof/>
        </w:rPr>
      </w:pPr>
    </w:p>
    <w:p w:rsidR="004861A9" w:rsidRPr="004861A9" w:rsidRDefault="004861A9" w:rsidP="002F12C9">
      <w:pPr>
        <w:spacing w:after="0" w:line="240" w:lineRule="auto"/>
        <w:rPr>
          <w:noProof/>
        </w:rPr>
      </w:pPr>
      <w:r>
        <w:rPr>
          <w:noProof/>
        </w:rPr>
        <w:t>Contact:</w:t>
      </w:r>
    </w:p>
    <w:p w:rsidR="002F12C9" w:rsidRPr="002F12C9" w:rsidRDefault="002F12C9" w:rsidP="002F12C9">
      <w:pPr>
        <w:spacing w:after="0" w:line="240" w:lineRule="auto"/>
        <w:rPr>
          <w:rFonts w:eastAsia="Times New Roman" w:cs="Arial"/>
        </w:rPr>
      </w:pPr>
      <w:r w:rsidRPr="002F12C9">
        <w:rPr>
          <w:rFonts w:eastAsia="Times New Roman" w:cs="Arial"/>
        </w:rPr>
        <w:t>Michelle Dock</w:t>
      </w:r>
      <w:r w:rsidRPr="002F12C9">
        <w:rPr>
          <w:rFonts w:eastAsia="Times New Roman" w:cs="Arial"/>
        </w:rPr>
        <w:br/>
        <w:t xml:space="preserve">Gallery at TCA </w:t>
      </w:r>
      <w:proofErr w:type="gramStart"/>
      <w:r w:rsidRPr="002F12C9">
        <w:rPr>
          <w:rFonts w:eastAsia="Times New Roman" w:cs="Arial"/>
        </w:rPr>
        <w:t>Coordinator</w:t>
      </w:r>
      <w:proofErr w:type="gramEnd"/>
      <w:r w:rsidRPr="002F12C9">
        <w:rPr>
          <w:rFonts w:eastAsia="Times New Roman" w:cs="Arial"/>
        </w:rPr>
        <w:br/>
        <w:t>(480) 350-2867</w:t>
      </w:r>
    </w:p>
    <w:p w:rsidR="002F12C9" w:rsidRPr="002F12C9" w:rsidRDefault="002F12C9" w:rsidP="002F12C9">
      <w:pPr>
        <w:spacing w:after="0" w:line="240" w:lineRule="auto"/>
        <w:rPr>
          <w:rFonts w:eastAsia="Times New Roman" w:cs="Arial"/>
        </w:rPr>
      </w:pPr>
      <w:r w:rsidRPr="002F12C9">
        <w:rPr>
          <w:rFonts w:eastAsia="Times New Roman" w:cs="Arial"/>
        </w:rPr>
        <w:t>michelle_dock@tempe.gov</w:t>
      </w:r>
    </w:p>
    <w:p w:rsidR="002F12C9" w:rsidRDefault="002F12C9" w:rsidP="002F12C9">
      <w:pPr>
        <w:spacing w:after="0" w:line="240" w:lineRule="auto"/>
        <w:rPr>
          <w:rFonts w:eastAsia="Times New Roman" w:cs="Arial"/>
          <w:sz w:val="45"/>
          <w:szCs w:val="45"/>
        </w:rPr>
      </w:pPr>
    </w:p>
    <w:p w:rsidR="00BC25BB" w:rsidRPr="00BC25BB" w:rsidRDefault="002F12C9" w:rsidP="002F12C9">
      <w:pPr>
        <w:spacing w:after="0" w:line="240" w:lineRule="auto"/>
        <w:jc w:val="center"/>
        <w:rPr>
          <w:rFonts w:eastAsia="Times New Roman" w:cs="Arial"/>
          <w:b/>
          <w:sz w:val="45"/>
          <w:szCs w:val="45"/>
        </w:rPr>
      </w:pPr>
      <w:r>
        <w:rPr>
          <w:rFonts w:eastAsia="Times New Roman" w:cs="Arial"/>
          <w:b/>
          <w:sz w:val="45"/>
          <w:szCs w:val="45"/>
        </w:rPr>
        <w:t>STEAM E</w:t>
      </w:r>
      <w:r w:rsidR="005A42D3" w:rsidRPr="005A42D3">
        <w:rPr>
          <w:rFonts w:eastAsia="Times New Roman" w:cs="Arial"/>
          <w:b/>
          <w:sz w:val="45"/>
          <w:szCs w:val="45"/>
        </w:rPr>
        <w:t xml:space="preserve">xhibit </w:t>
      </w:r>
      <w:r>
        <w:rPr>
          <w:rFonts w:eastAsia="Times New Roman" w:cs="Arial"/>
          <w:b/>
          <w:sz w:val="45"/>
          <w:szCs w:val="45"/>
        </w:rPr>
        <w:t>O</w:t>
      </w:r>
      <w:r w:rsidR="00BC25BB" w:rsidRPr="00BC25BB">
        <w:rPr>
          <w:rFonts w:eastAsia="Times New Roman" w:cs="Arial"/>
          <w:b/>
          <w:sz w:val="45"/>
          <w:szCs w:val="45"/>
        </w:rPr>
        <w:t xml:space="preserve">pens May 27 </w:t>
      </w:r>
      <w:r w:rsidR="005A42D3" w:rsidRPr="005A42D3">
        <w:rPr>
          <w:rFonts w:eastAsia="Times New Roman" w:cs="Arial"/>
          <w:b/>
          <w:sz w:val="45"/>
          <w:szCs w:val="45"/>
        </w:rPr>
        <w:t>at</w:t>
      </w:r>
    </w:p>
    <w:p w:rsidR="00BC25BB" w:rsidRPr="005A42D3" w:rsidRDefault="005A42D3" w:rsidP="00BC25BB">
      <w:pPr>
        <w:spacing w:after="0" w:line="240" w:lineRule="auto"/>
        <w:jc w:val="center"/>
        <w:rPr>
          <w:rFonts w:eastAsia="Times New Roman" w:cs="Arial"/>
          <w:b/>
          <w:sz w:val="45"/>
          <w:szCs w:val="45"/>
        </w:rPr>
      </w:pPr>
      <w:r w:rsidRPr="005A42D3">
        <w:rPr>
          <w:rFonts w:eastAsia="Times New Roman" w:cs="Arial"/>
          <w:b/>
          <w:sz w:val="45"/>
          <w:szCs w:val="45"/>
        </w:rPr>
        <w:t>Tempe Center for the Arts</w:t>
      </w:r>
    </w:p>
    <w:p w:rsidR="005A42D3" w:rsidRDefault="00BC25BB" w:rsidP="00BC25BB">
      <w:pPr>
        <w:tabs>
          <w:tab w:val="left" w:pos="3062"/>
        </w:tabs>
        <w:spacing w:after="0" w:line="240" w:lineRule="auto"/>
        <w:rPr>
          <w:rFonts w:eastAsia="Times New Roman" w:cs="Arial"/>
          <w:sz w:val="25"/>
          <w:szCs w:val="25"/>
        </w:rPr>
      </w:pPr>
      <w:r w:rsidRPr="00BC25BB">
        <w:rPr>
          <w:rFonts w:eastAsia="Times New Roman" w:cs="Arial"/>
          <w:sz w:val="25"/>
          <w:szCs w:val="25"/>
        </w:rPr>
        <w:tab/>
      </w:r>
    </w:p>
    <w:p w:rsidR="002F12C9" w:rsidRPr="00BC25BB" w:rsidRDefault="002F12C9" w:rsidP="00BC25BB">
      <w:pPr>
        <w:tabs>
          <w:tab w:val="left" w:pos="3062"/>
        </w:tabs>
        <w:spacing w:after="0" w:line="240" w:lineRule="auto"/>
        <w:rPr>
          <w:rFonts w:eastAsia="Times New Roman" w:cs="Arial"/>
          <w:sz w:val="25"/>
          <w:szCs w:val="25"/>
        </w:rPr>
      </w:pPr>
    </w:p>
    <w:p w:rsidR="00BC25BB" w:rsidRDefault="00BC25BB" w:rsidP="00C608B1">
      <w:pPr>
        <w:spacing w:after="0" w:line="240" w:lineRule="auto"/>
        <w:rPr>
          <w:rFonts w:eastAsia="Times New Roman" w:cs="Arial"/>
          <w:sz w:val="25"/>
          <w:szCs w:val="25"/>
        </w:rPr>
      </w:pPr>
      <w:r w:rsidRPr="002F12C9">
        <w:rPr>
          <w:rFonts w:eastAsia="Times New Roman" w:cs="Arial"/>
          <w:b/>
          <w:sz w:val="25"/>
          <w:szCs w:val="25"/>
        </w:rPr>
        <w:t>TEMPE, AZ</w:t>
      </w:r>
      <w:r w:rsidRPr="00BC25BB">
        <w:rPr>
          <w:rFonts w:eastAsia="Times New Roman" w:cs="Arial"/>
          <w:sz w:val="25"/>
          <w:szCs w:val="25"/>
        </w:rPr>
        <w:t xml:space="preserve"> - </w:t>
      </w:r>
      <w:r w:rsidR="005A42D3" w:rsidRPr="005A42D3">
        <w:rPr>
          <w:rFonts w:eastAsia="Times New Roman" w:cs="Arial"/>
          <w:sz w:val="25"/>
          <w:szCs w:val="25"/>
        </w:rPr>
        <w:t xml:space="preserve">There’s a new </w:t>
      </w:r>
      <w:r w:rsidR="00C608B1">
        <w:rPr>
          <w:rFonts w:eastAsia="Times New Roman" w:cs="Arial"/>
          <w:sz w:val="25"/>
          <w:szCs w:val="25"/>
        </w:rPr>
        <w:t xml:space="preserve">art </w:t>
      </w:r>
      <w:r w:rsidR="005A42D3" w:rsidRPr="005A42D3">
        <w:rPr>
          <w:rFonts w:eastAsia="Times New Roman" w:cs="Arial"/>
          <w:sz w:val="25"/>
          <w:szCs w:val="25"/>
        </w:rPr>
        <w:t xml:space="preserve">exhibition at the Gallery at TCA designed </w:t>
      </w:r>
      <w:r w:rsidR="00684786">
        <w:rPr>
          <w:rFonts w:eastAsia="Times New Roman" w:cs="Arial"/>
          <w:sz w:val="25"/>
          <w:szCs w:val="25"/>
        </w:rPr>
        <w:t xml:space="preserve">for all ages and interests </w:t>
      </w:r>
      <w:r w:rsidR="00E53271">
        <w:rPr>
          <w:rFonts w:eastAsia="Times New Roman" w:cs="Arial"/>
          <w:sz w:val="25"/>
          <w:szCs w:val="25"/>
        </w:rPr>
        <w:t>opening</w:t>
      </w:r>
      <w:r w:rsidR="00684786">
        <w:rPr>
          <w:rFonts w:eastAsia="Times New Roman" w:cs="Arial"/>
          <w:sz w:val="25"/>
          <w:szCs w:val="25"/>
        </w:rPr>
        <w:t xml:space="preserve"> this Friday. </w:t>
      </w:r>
      <w:r w:rsidR="00C608B1">
        <w:rPr>
          <w:rFonts w:eastAsia="Times New Roman" w:cs="Arial"/>
          <w:sz w:val="25"/>
          <w:szCs w:val="25"/>
        </w:rPr>
        <w:t>It’s called “STEAM” and</w:t>
      </w:r>
      <w:r w:rsidR="002F12C9" w:rsidRPr="002F12C9">
        <w:rPr>
          <w:rFonts w:eastAsia="Times New Roman" w:cs="Arial"/>
          <w:sz w:val="25"/>
          <w:szCs w:val="25"/>
        </w:rPr>
        <w:t xml:space="preserve"> </w:t>
      </w:r>
      <w:r w:rsidR="00692A24">
        <w:rPr>
          <w:rFonts w:eastAsia="Times New Roman" w:cs="Arial"/>
          <w:sz w:val="25"/>
          <w:szCs w:val="25"/>
        </w:rPr>
        <w:t xml:space="preserve">explores the intriguing </w:t>
      </w:r>
      <w:r w:rsidR="00692A24" w:rsidRPr="005A42D3">
        <w:rPr>
          <w:rFonts w:eastAsia="Times New Roman" w:cs="Arial"/>
          <w:sz w:val="25"/>
          <w:szCs w:val="25"/>
        </w:rPr>
        <w:t>connections between the disciplines of science, technology, enginee</w:t>
      </w:r>
      <w:r w:rsidR="00692A24">
        <w:rPr>
          <w:rFonts w:eastAsia="Times New Roman" w:cs="Arial"/>
          <w:sz w:val="25"/>
          <w:szCs w:val="25"/>
        </w:rPr>
        <w:t xml:space="preserve">ring, the arts and mathematics (STEAM). </w:t>
      </w:r>
      <w:r w:rsidR="00692A24">
        <w:rPr>
          <w:rFonts w:eastAsia="Times New Roman" w:cs="Arial"/>
          <w:sz w:val="25"/>
          <w:szCs w:val="25"/>
        </w:rPr>
        <w:t xml:space="preserve">The exhibit </w:t>
      </w:r>
      <w:r w:rsidR="002F12C9" w:rsidRPr="005A42D3">
        <w:rPr>
          <w:rFonts w:eastAsia="Times New Roman" w:cs="Arial"/>
          <w:sz w:val="25"/>
          <w:szCs w:val="25"/>
        </w:rPr>
        <w:t>features visual art and interactive scientific displays from local innovators</w:t>
      </w:r>
      <w:r w:rsidR="00692A24">
        <w:rPr>
          <w:rFonts w:eastAsia="Times New Roman" w:cs="Arial"/>
          <w:sz w:val="25"/>
          <w:szCs w:val="25"/>
        </w:rPr>
        <w:t xml:space="preserve"> </w:t>
      </w:r>
      <w:r w:rsidR="00856AB8">
        <w:rPr>
          <w:rFonts w:eastAsia="Times New Roman" w:cs="Arial"/>
          <w:sz w:val="25"/>
          <w:szCs w:val="25"/>
        </w:rPr>
        <w:t>as well as a new DIY makerspace every two weeks, where people can invent and create</w:t>
      </w:r>
      <w:bookmarkStart w:id="0" w:name="_GoBack"/>
      <w:bookmarkEnd w:id="0"/>
      <w:r w:rsidR="00856AB8">
        <w:rPr>
          <w:rFonts w:eastAsia="Times New Roman" w:cs="Arial"/>
          <w:sz w:val="25"/>
          <w:szCs w:val="25"/>
        </w:rPr>
        <w:t xml:space="preserve"> their own art</w:t>
      </w:r>
      <w:r w:rsidR="004861A9">
        <w:rPr>
          <w:rFonts w:eastAsia="Times New Roman" w:cs="Arial"/>
          <w:sz w:val="25"/>
          <w:szCs w:val="25"/>
        </w:rPr>
        <w:t>.</w:t>
      </w:r>
      <w:r w:rsidR="002F12C9" w:rsidRPr="005A42D3">
        <w:rPr>
          <w:rFonts w:eastAsia="Times New Roman" w:cs="Arial"/>
          <w:sz w:val="25"/>
          <w:szCs w:val="25"/>
        </w:rPr>
        <w:t xml:space="preserve"> </w:t>
      </w:r>
      <w:r w:rsidR="004861A9">
        <w:rPr>
          <w:rFonts w:eastAsia="Times New Roman" w:cs="Arial"/>
          <w:sz w:val="25"/>
          <w:szCs w:val="25"/>
        </w:rPr>
        <w:t xml:space="preserve">STEAM </w:t>
      </w:r>
      <w:r w:rsidR="005A42D3" w:rsidRPr="005A42D3">
        <w:rPr>
          <w:rFonts w:eastAsia="Times New Roman" w:cs="Arial"/>
          <w:sz w:val="25"/>
          <w:szCs w:val="25"/>
        </w:rPr>
        <w:t xml:space="preserve">runs from May 27 to Sept. 17, at the </w:t>
      </w:r>
      <w:r w:rsidR="00856AB8">
        <w:rPr>
          <w:rFonts w:eastAsia="Times New Roman" w:cs="Arial"/>
          <w:sz w:val="25"/>
          <w:szCs w:val="25"/>
        </w:rPr>
        <w:t>Gallery at TCA located in the</w:t>
      </w:r>
      <w:r w:rsidR="002F12C9">
        <w:rPr>
          <w:rFonts w:eastAsia="Times New Roman" w:cs="Arial"/>
          <w:sz w:val="25"/>
          <w:szCs w:val="25"/>
        </w:rPr>
        <w:t xml:space="preserve"> </w:t>
      </w:r>
      <w:r w:rsidR="005A42D3" w:rsidRPr="005A42D3">
        <w:rPr>
          <w:rFonts w:eastAsia="Times New Roman" w:cs="Arial"/>
          <w:sz w:val="25"/>
          <w:szCs w:val="25"/>
        </w:rPr>
        <w:t>Tempe Center for the Arts, 700 W. Rio Salado Parkway</w:t>
      </w:r>
      <w:r w:rsidR="00856AB8">
        <w:rPr>
          <w:rFonts w:eastAsia="Times New Roman" w:cs="Arial"/>
          <w:sz w:val="25"/>
          <w:szCs w:val="25"/>
        </w:rPr>
        <w:t>, Tempe, AZ  85281.</w:t>
      </w:r>
    </w:p>
    <w:p w:rsidR="00E53271" w:rsidRDefault="00E53271" w:rsidP="001167CA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1167CA" w:rsidRPr="00BC25BB" w:rsidRDefault="00E53271" w:rsidP="001167CA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 xml:space="preserve">A </w:t>
      </w:r>
      <w:r w:rsidR="001167CA" w:rsidRPr="00BC25BB">
        <w:rPr>
          <w:rFonts w:eastAsia="Times New Roman" w:cs="Arial"/>
          <w:sz w:val="25"/>
          <w:szCs w:val="25"/>
        </w:rPr>
        <w:t>free</w:t>
      </w:r>
      <w:r>
        <w:rPr>
          <w:rFonts w:eastAsia="Times New Roman" w:cs="Arial"/>
          <w:sz w:val="25"/>
          <w:szCs w:val="25"/>
        </w:rPr>
        <w:t xml:space="preserve"> </w:t>
      </w:r>
      <w:r w:rsidR="001167CA" w:rsidRPr="00BC25BB">
        <w:rPr>
          <w:rFonts w:eastAsia="Times New Roman" w:cs="Arial"/>
          <w:sz w:val="25"/>
          <w:szCs w:val="25"/>
        </w:rPr>
        <w:t xml:space="preserve">opening reception </w:t>
      </w:r>
      <w:r w:rsidR="001167CA" w:rsidRPr="005A42D3">
        <w:rPr>
          <w:rFonts w:eastAsia="Times New Roman" w:cs="Arial"/>
          <w:sz w:val="25"/>
          <w:szCs w:val="25"/>
        </w:rPr>
        <w:t xml:space="preserve">will be held </w:t>
      </w:r>
      <w:r>
        <w:rPr>
          <w:rFonts w:eastAsia="Times New Roman" w:cs="Arial"/>
          <w:sz w:val="25"/>
          <w:szCs w:val="25"/>
        </w:rPr>
        <w:t>on</w:t>
      </w:r>
      <w:r w:rsidR="001167CA" w:rsidRPr="005A42D3">
        <w:rPr>
          <w:rFonts w:eastAsia="Times New Roman" w:cs="Arial"/>
          <w:sz w:val="25"/>
          <w:szCs w:val="25"/>
        </w:rPr>
        <w:t xml:space="preserve"> May 27</w:t>
      </w:r>
      <w:r>
        <w:rPr>
          <w:rFonts w:eastAsia="Times New Roman" w:cs="Arial"/>
          <w:sz w:val="25"/>
          <w:szCs w:val="25"/>
        </w:rPr>
        <w:t>th</w:t>
      </w:r>
      <w:r w:rsidR="001167CA" w:rsidRPr="005A42D3">
        <w:rPr>
          <w:rFonts w:eastAsia="Times New Roman" w:cs="Arial"/>
          <w:sz w:val="25"/>
          <w:szCs w:val="25"/>
        </w:rPr>
        <w:t xml:space="preserve">, from 6-9 p.m. </w:t>
      </w:r>
      <w:r w:rsidR="00FD658D">
        <w:rPr>
          <w:rFonts w:eastAsia="Times New Roman" w:cs="Arial"/>
          <w:sz w:val="25"/>
          <w:szCs w:val="25"/>
        </w:rPr>
        <w:t>and will feature</w:t>
      </w:r>
      <w:r w:rsidR="001167CA">
        <w:rPr>
          <w:rFonts w:eastAsia="Times New Roman" w:cs="Arial"/>
          <w:sz w:val="25"/>
          <w:szCs w:val="25"/>
        </w:rPr>
        <w:t xml:space="preserve"> low-rider </w:t>
      </w:r>
      <w:r w:rsidR="002F12C9">
        <w:rPr>
          <w:rFonts w:eastAsia="Times New Roman" w:cs="Arial"/>
          <w:sz w:val="25"/>
          <w:szCs w:val="25"/>
        </w:rPr>
        <w:t xml:space="preserve">and robotics </w:t>
      </w:r>
      <w:r w:rsidR="001167CA">
        <w:rPr>
          <w:rFonts w:eastAsia="Times New Roman" w:cs="Arial"/>
          <w:sz w:val="25"/>
          <w:szCs w:val="25"/>
        </w:rPr>
        <w:t>demonstrat</w:t>
      </w:r>
      <w:r w:rsidR="002F12C9">
        <w:rPr>
          <w:rFonts w:eastAsia="Times New Roman" w:cs="Arial"/>
          <w:sz w:val="25"/>
          <w:szCs w:val="25"/>
        </w:rPr>
        <w:t>ions, hands-on activities and cookies for the kids as well as an opportunity to meet the artists.</w:t>
      </w:r>
    </w:p>
    <w:p w:rsidR="001167CA" w:rsidRPr="00BC25BB" w:rsidRDefault="001167CA" w:rsidP="00C608B1">
      <w:pPr>
        <w:spacing w:after="0" w:line="240" w:lineRule="auto"/>
        <w:rPr>
          <w:rFonts w:eastAsia="Times New Roman" w:cs="Arial"/>
          <w:sz w:val="25"/>
          <w:szCs w:val="25"/>
        </w:rPr>
      </w:pPr>
    </w:p>
    <w:p w:rsidR="00856AB8" w:rsidRDefault="00E53271" w:rsidP="005A42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 those</w:t>
      </w:r>
      <w:r w:rsidR="00441548">
        <w:rPr>
          <w:sz w:val="24"/>
          <w:szCs w:val="24"/>
        </w:rPr>
        <w:t xml:space="preserve"> </w:t>
      </w:r>
      <w:r w:rsidR="00C608B1">
        <w:rPr>
          <w:sz w:val="24"/>
          <w:szCs w:val="24"/>
        </w:rPr>
        <w:t xml:space="preserve">looking for </w:t>
      </w:r>
      <w:r>
        <w:rPr>
          <w:sz w:val="24"/>
          <w:szCs w:val="24"/>
        </w:rPr>
        <w:t xml:space="preserve">unique, indoor things to do this </w:t>
      </w:r>
      <w:r w:rsidR="00C608B1">
        <w:rPr>
          <w:sz w:val="24"/>
          <w:szCs w:val="24"/>
        </w:rPr>
        <w:t>s</w:t>
      </w:r>
      <w:r>
        <w:rPr>
          <w:sz w:val="24"/>
          <w:szCs w:val="24"/>
        </w:rPr>
        <w:t>ummer,</w:t>
      </w:r>
      <w:r w:rsidR="001167CA">
        <w:rPr>
          <w:sz w:val="24"/>
          <w:szCs w:val="24"/>
        </w:rPr>
        <w:t xml:space="preserve"> free workshops</w:t>
      </w:r>
      <w:r>
        <w:rPr>
          <w:sz w:val="24"/>
          <w:szCs w:val="24"/>
        </w:rPr>
        <w:t xml:space="preserve"> are offered </w:t>
      </w:r>
      <w:r w:rsidR="00441548">
        <w:rPr>
          <w:sz w:val="24"/>
          <w:szCs w:val="24"/>
        </w:rPr>
        <w:t>bi-weekly on</w:t>
      </w:r>
      <w:r w:rsidR="001167CA">
        <w:rPr>
          <w:sz w:val="24"/>
          <w:szCs w:val="24"/>
        </w:rPr>
        <w:t xml:space="preserve"> Saturdays from noon to 2 p.m.</w:t>
      </w:r>
      <w:r>
        <w:rPr>
          <w:sz w:val="24"/>
          <w:szCs w:val="24"/>
        </w:rPr>
        <w:t>,</w:t>
      </w:r>
      <w:r w:rsidR="001167CA">
        <w:rPr>
          <w:sz w:val="24"/>
          <w:szCs w:val="24"/>
        </w:rPr>
        <w:t xml:space="preserve"> May 28</w:t>
      </w:r>
      <w:r w:rsidR="00C608B1">
        <w:rPr>
          <w:sz w:val="24"/>
          <w:szCs w:val="24"/>
        </w:rPr>
        <w:t xml:space="preserve"> thro</w:t>
      </w:r>
      <w:r w:rsidR="00C608B1">
        <w:rPr>
          <w:sz w:val="24"/>
          <w:szCs w:val="24"/>
        </w:rPr>
        <w:t xml:space="preserve">ugh August </w:t>
      </w:r>
      <w:r w:rsidR="00C608B1">
        <w:rPr>
          <w:sz w:val="24"/>
          <w:szCs w:val="24"/>
        </w:rPr>
        <w:t>6.</w:t>
      </w:r>
    </w:p>
    <w:p w:rsidR="00856AB8" w:rsidRDefault="00856AB8" w:rsidP="005A42D3">
      <w:pPr>
        <w:spacing w:after="0" w:line="240" w:lineRule="auto"/>
        <w:rPr>
          <w:sz w:val="24"/>
          <w:szCs w:val="24"/>
        </w:rPr>
      </w:pPr>
    </w:p>
    <w:p w:rsidR="00BC25BB" w:rsidRPr="00BC25BB" w:rsidRDefault="00441548" w:rsidP="005A42D3">
      <w:pPr>
        <w:spacing w:after="0" w:line="240" w:lineRule="auto"/>
        <w:rPr>
          <w:rFonts w:eastAsia="Times New Roman" w:cs="Arial"/>
          <w:sz w:val="25"/>
          <w:szCs w:val="25"/>
        </w:rPr>
      </w:pPr>
      <w:r>
        <w:rPr>
          <w:sz w:val="24"/>
          <w:szCs w:val="24"/>
        </w:rPr>
        <w:t xml:space="preserve">For a full listing of </w:t>
      </w:r>
      <w:r w:rsidR="00E53271">
        <w:rPr>
          <w:sz w:val="24"/>
          <w:szCs w:val="24"/>
        </w:rPr>
        <w:t xml:space="preserve">workshop </w:t>
      </w:r>
      <w:r>
        <w:rPr>
          <w:sz w:val="24"/>
          <w:szCs w:val="24"/>
        </w:rPr>
        <w:t>dates</w:t>
      </w:r>
      <w:r w:rsidR="00E53271">
        <w:rPr>
          <w:sz w:val="24"/>
          <w:szCs w:val="24"/>
        </w:rPr>
        <w:t xml:space="preserve"> and </w:t>
      </w:r>
      <w:r>
        <w:rPr>
          <w:sz w:val="24"/>
          <w:szCs w:val="24"/>
        </w:rPr>
        <w:t>themes</w:t>
      </w:r>
      <w:r w:rsidR="00856AB8">
        <w:rPr>
          <w:sz w:val="24"/>
          <w:szCs w:val="24"/>
        </w:rPr>
        <w:t>,</w:t>
      </w:r>
      <w:r w:rsidR="00E532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exhibit information, </w:t>
      </w:r>
      <w:r w:rsidR="00856AB8">
        <w:rPr>
          <w:sz w:val="24"/>
          <w:szCs w:val="24"/>
        </w:rPr>
        <w:t xml:space="preserve">and gallery hours, </w:t>
      </w:r>
      <w:r>
        <w:rPr>
          <w:sz w:val="24"/>
          <w:szCs w:val="24"/>
        </w:rPr>
        <w:t>visit</w:t>
      </w:r>
      <w:r w:rsidR="00C608B1">
        <w:rPr>
          <w:sz w:val="24"/>
          <w:szCs w:val="24"/>
        </w:rPr>
        <w:t xml:space="preserve"> </w:t>
      </w:r>
      <w:hyperlink r:id="rId6" w:history="1">
        <w:r w:rsidR="00C608B1">
          <w:rPr>
            <w:rStyle w:val="Hyperlink"/>
            <w:sz w:val="24"/>
            <w:szCs w:val="24"/>
          </w:rPr>
          <w:t>www.tempe.gov/tcaga</w:t>
        </w:r>
        <w:r w:rsidR="00C608B1">
          <w:rPr>
            <w:rStyle w:val="Hyperlink"/>
            <w:sz w:val="24"/>
            <w:szCs w:val="24"/>
          </w:rPr>
          <w:t>l</w:t>
        </w:r>
        <w:r w:rsidR="00C608B1">
          <w:rPr>
            <w:rStyle w:val="Hyperlink"/>
            <w:sz w:val="24"/>
            <w:szCs w:val="24"/>
          </w:rPr>
          <w:t>lery</w:t>
        </w:r>
      </w:hyperlink>
      <w:r w:rsidR="00856AB8">
        <w:rPr>
          <w:sz w:val="24"/>
          <w:szCs w:val="24"/>
        </w:rPr>
        <w:t xml:space="preserve"> or call (480) 350-2867.</w:t>
      </w:r>
      <w:r w:rsidR="00C608B1">
        <w:rPr>
          <w:sz w:val="24"/>
          <w:szCs w:val="24"/>
        </w:rPr>
        <w:br/>
      </w:r>
    </w:p>
    <w:p w:rsidR="00684786" w:rsidRDefault="00E53271" w:rsidP="00E53271">
      <w:pPr>
        <w:jc w:val="center"/>
        <w:rPr>
          <w:rFonts w:eastAsia="Times New Roman" w:cs="Arial"/>
          <w:sz w:val="25"/>
          <w:szCs w:val="25"/>
        </w:rPr>
      </w:pPr>
      <w:r>
        <w:rPr>
          <w:rFonts w:eastAsia="Times New Roman" w:cs="Arial"/>
          <w:sz w:val="25"/>
          <w:szCs w:val="25"/>
        </w:rPr>
        <w:t>###</w:t>
      </w:r>
    </w:p>
    <w:sectPr w:rsidR="00684786" w:rsidSect="00486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3"/>
    <w:rsid w:val="001167CA"/>
    <w:rsid w:val="002F12C9"/>
    <w:rsid w:val="00441548"/>
    <w:rsid w:val="004861A9"/>
    <w:rsid w:val="005A42D3"/>
    <w:rsid w:val="00684786"/>
    <w:rsid w:val="00692A24"/>
    <w:rsid w:val="00856AB8"/>
    <w:rsid w:val="00BC25BB"/>
    <w:rsid w:val="00C608B1"/>
    <w:rsid w:val="00E53271"/>
    <w:rsid w:val="00F8697D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47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7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47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7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mpe.gov/tcagallery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Tempe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Kelly</dc:creator>
  <cp:lastModifiedBy>Taylor, Kelly</cp:lastModifiedBy>
  <cp:revision>2</cp:revision>
  <dcterms:created xsi:type="dcterms:W3CDTF">2016-05-23T22:57:00Z</dcterms:created>
  <dcterms:modified xsi:type="dcterms:W3CDTF">2016-05-25T02:06:00Z</dcterms:modified>
</cp:coreProperties>
</file>